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A01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"ABlocks_LiquidCrystal_I2C.h"</w:t>
      </w:r>
    </w:p>
    <w:p w14:paraId="3C32F78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inttypes.h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&gt;</w:t>
      </w:r>
    </w:p>
    <w:p w14:paraId="0A4EF53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Arduino.h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&gt;</w:t>
      </w:r>
    </w:p>
    <w:p w14:paraId="1221625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Wire.h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&gt;</w:t>
      </w:r>
    </w:p>
    <w:p w14:paraId="25C79CD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5D9DFF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When the display powers up, it is configured as follows:</w:t>
      </w:r>
    </w:p>
    <w:p w14:paraId="4272E9F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</w:t>
      </w:r>
    </w:p>
    <w:p w14:paraId="4D8688B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1. Display clear</w:t>
      </w:r>
    </w:p>
    <w:p w14:paraId="3D37A21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2. Function set: </w:t>
      </w:r>
    </w:p>
    <w:p w14:paraId="1A52C68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DL = 1; 8-bit interface data </w:t>
      </w:r>
    </w:p>
    <w:p w14:paraId="7497891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N = 0; 1-line display </w:t>
      </w:r>
    </w:p>
    <w:p w14:paraId="7472A22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F = 0; 5x8 dot character font </w:t>
      </w:r>
    </w:p>
    <w:p w14:paraId="6CC37C9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3. Display on/off control: </w:t>
      </w:r>
    </w:p>
    <w:p w14:paraId="228ED51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D = 0; Display off </w:t>
      </w:r>
    </w:p>
    <w:p w14:paraId="5C929EE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C = 0; Cursor off </w:t>
      </w:r>
    </w:p>
    <w:p w14:paraId="7FE747A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B = 0; Blinking off </w:t>
      </w:r>
    </w:p>
    <w:p w14:paraId="66B3D66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4. Entry mode set: </w:t>
      </w:r>
    </w:p>
    <w:p w14:paraId="1C355BC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   I/D = 1; Increment by 1</w:t>
      </w:r>
    </w:p>
    <w:p w14:paraId="460EAEC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   S = 0; No shift </w:t>
      </w:r>
    </w:p>
    <w:p w14:paraId="3C538E5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</w:t>
      </w:r>
    </w:p>
    <w:p w14:paraId="6C89549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Note, however, that resetting the Arduino doesn't reset the LCD, so we</w:t>
      </w:r>
    </w:p>
    <w:p w14:paraId="6B7FC1C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can't assume that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its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in that state when a sketch starts (and the</w:t>
      </w:r>
    </w:p>
    <w:p w14:paraId="1F3AF3A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//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LiquidCrystal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constructor is called).</w:t>
      </w:r>
    </w:p>
    <w:p w14:paraId="33A1EBD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5E25ED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LiquidCrystal_I2C(uint8_t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</w:t>
      </w:r>
    </w:p>
    <w:p w14:paraId="385D4AF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{</w:t>
      </w:r>
    </w:p>
    <w:p w14:paraId="6E122FB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14:paraId="4ABE341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_cols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14:paraId="7DE1F6E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_rows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14:paraId="60C9E8D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;</w:t>
      </w:r>
    </w:p>
    <w:p w14:paraId="3CF7445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LCD_BACKLIGHT;</w:t>
      </w:r>
    </w:p>
    <w:p w14:paraId="7504D60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5594AFE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442C07A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begin() {</w:t>
      </w:r>
    </w:p>
    <w:p w14:paraId="682E855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Wire.begin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();</w:t>
      </w:r>
    </w:p>
    <w:p w14:paraId="5BBEDF4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LCD_4BITMODE | LCD_1LINE | LCD_5x8DOTS;</w:t>
      </w:r>
    </w:p>
    <w:p w14:paraId="4488A43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4910FB1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(_rows &gt; 1) {</w:t>
      </w:r>
    </w:p>
    <w:p w14:paraId="2B7DA02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LCD_2LINE;</w:t>
      </w:r>
    </w:p>
    <w:p w14:paraId="0D751F1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14:paraId="61361D3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40C278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for some 1 line displays you can select a 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10 pixel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high font</w:t>
      </w:r>
    </w:p>
    <w:p w14:paraId="1155C17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((_</w:t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!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= 0) &amp;&amp; (_rows == 1)) {</w:t>
      </w:r>
    </w:p>
    <w:p w14:paraId="21EA932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LCD_5x10DOTS;</w:t>
      </w:r>
    </w:p>
    <w:p w14:paraId="3F1CBC4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14:paraId="4C6FB99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52FF93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SEE PAGE 45/46 FOR INITIALIZATION SPECIFICATION!</w:t>
      </w:r>
    </w:p>
    <w:p w14:paraId="4C77F27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according to datasheet, we need at least 40ms after power rises above 2.7V</w:t>
      </w:r>
    </w:p>
    <w:p w14:paraId="309DB07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before sending commands. Arduino can turn on way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befer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4.5V so we'll wait 50</w:t>
      </w:r>
    </w:p>
    <w:p w14:paraId="2C86F0D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50); </w:t>
      </w:r>
    </w:p>
    <w:p w14:paraId="4FD313E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FAF083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Now we pull both RS and R/W low to begin commands</w:t>
      </w:r>
    </w:p>
    <w:p w14:paraId="28DAFF8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reset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expanderand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turn backlight off (Bit 8 =1)</w:t>
      </w:r>
    </w:p>
    <w:p w14:paraId="74896D8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1000);</w:t>
      </w:r>
    </w:p>
    <w:p w14:paraId="573CAB1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4D7B73E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//put the LCD into 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4 bit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mode</w:t>
      </w:r>
    </w:p>
    <w:p w14:paraId="141B599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this is according to the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hitachi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HD44780 datasheet</w:t>
      </w:r>
    </w:p>
    <w:p w14:paraId="7849A1F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figure 24,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pg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46</w:t>
      </w:r>
    </w:p>
    <w:p w14:paraId="3BD6867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2FF0B2D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we start in 8bit mode, try to set 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4 bit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mode</w:t>
      </w:r>
    </w:p>
    <w:p w14:paraId="4009730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0x03 &lt;&lt; 4);</w:t>
      </w:r>
    </w:p>
    <w:p w14:paraId="458F226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4500); // wait min 4.1ms</w:t>
      </w:r>
    </w:p>
    <w:p w14:paraId="1F28504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89C220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second try</w:t>
      </w:r>
    </w:p>
    <w:p w14:paraId="48D28B3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0x03 &lt;&lt; 4);</w:t>
      </w:r>
    </w:p>
    <w:p w14:paraId="5034601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4500); // wait min 4.1ms</w:t>
      </w:r>
    </w:p>
    <w:p w14:paraId="0456AC9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0C28081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third go!</w:t>
      </w:r>
    </w:p>
    <w:p w14:paraId="76CABE5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0x03 &lt;&lt; 4); </w:t>
      </w:r>
    </w:p>
    <w:p w14:paraId="5AF49F4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150);</w:t>
      </w:r>
    </w:p>
    <w:p w14:paraId="758ECC3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023C618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finally, set to 4-bit interface</w:t>
      </w:r>
    </w:p>
    <w:p w14:paraId="61751BF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bits(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0x02 &lt;&lt; 4); </w:t>
      </w:r>
    </w:p>
    <w:p w14:paraId="64BF33A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162DFC8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set # lines, font size, etc.</w:t>
      </w:r>
    </w:p>
    <w:p w14:paraId="7D3E16A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LCD_FUNCTIONSET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);  </w:t>
      </w:r>
    </w:p>
    <w:p w14:paraId="51F8847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45FEF49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ab/>
        <w:t>// turn the display on with no cursor or blinking default</w:t>
      </w:r>
    </w:p>
    <w:p w14:paraId="60FA2E8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LCD_DISPLAYON | LCD_CURSOROFF | LCD_BLINKOFF;</w:t>
      </w:r>
    </w:p>
    <w:p w14:paraId="78D6E90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display(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67B7578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7FA6FFD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clear it off</w:t>
      </w:r>
    </w:p>
    <w:p w14:paraId="44B27EE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clear(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0EBA3D3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19CAC7F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Initialize to default text direction (for roman languages)</w:t>
      </w:r>
    </w:p>
    <w:p w14:paraId="1365FA9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= LCD_ENTRYLEFT | LCD_ENTRYSHIFTDECREMENT;</w:t>
      </w:r>
    </w:p>
    <w:p w14:paraId="4A4A4A1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1F0A38A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 set the entry mode</w:t>
      </w:r>
    </w:p>
    <w:p w14:paraId="662BB9F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36899F5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58B2439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home(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49D8BFA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1B3DD09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2D78506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/********** high level commands, for the user! */</w:t>
      </w:r>
    </w:p>
    <w:p w14:paraId="7BB0680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clear(){</w:t>
      </w:r>
    </w:p>
    <w:p w14:paraId="39950AF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LCD_CLEARDISPLAY);// clear display, set cursor position to zero</w:t>
      </w:r>
    </w:p>
    <w:p w14:paraId="25D1DDB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2000);  // this command takes a long time!</w:t>
      </w:r>
    </w:p>
    <w:p w14:paraId="7F33ED0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061A0CA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3065138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home(){</w:t>
      </w:r>
    </w:p>
    <w:p w14:paraId="30ABE5B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LCD_RETURNHOME);  // set cursor position to zero</w:t>
      </w:r>
    </w:p>
    <w:p w14:paraId="4D992B2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2000);  // this command takes a long time!</w:t>
      </w:r>
    </w:p>
    <w:p w14:paraId="0819201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6F07FD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136586D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setCursor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(uint8_t col, uint8_t row){</w:t>
      </w:r>
    </w:p>
    <w:p w14:paraId="38F2CC3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int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row_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offsets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] = { 0x00, 0x40, 0x14, 0x54 };</w:t>
      </w:r>
    </w:p>
    <w:p w14:paraId="5591E36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(row &gt; _rows) {</w:t>
      </w:r>
    </w:p>
    <w:p w14:paraId="58CCC1F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row = _rows-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 xml:space="preserve">1;   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 // we count rows starting w/0</w:t>
      </w:r>
    </w:p>
    <w:p w14:paraId="42396C9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14:paraId="300759C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LCD_SETDDRAMADDR | (col +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row_offsets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[row]));</w:t>
      </w:r>
    </w:p>
    <w:p w14:paraId="250C3CB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6181803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402061A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 the display on/off (quickly)</w:t>
      </w:r>
    </w:p>
    <w:p w14:paraId="354EE27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noDisplay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() {</w:t>
      </w:r>
    </w:p>
    <w:p w14:paraId="2E52BBC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~LCD_DISPLAYON;</w:t>
      </w:r>
    </w:p>
    <w:p w14:paraId="36FBC01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73057F5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>}</w:t>
      </w:r>
    </w:p>
    <w:p w14:paraId="34F3C51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display() {</w:t>
      </w:r>
    </w:p>
    <w:p w14:paraId="06DBCC2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LCD_DISPLAYON;</w:t>
      </w:r>
    </w:p>
    <w:p w14:paraId="3933F01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188ED98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3B3CFAB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2D6A5DE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Turns the underline cursor on/off</w:t>
      </w:r>
    </w:p>
    <w:p w14:paraId="64A11539" w14:textId="77777777" w:rsidR="00243132" w:rsidRPr="00243132" w:rsidRDefault="00243132" w:rsidP="00243132">
      <w:pPr>
        <w:rPr>
          <w:rStyle w:val="ng-directive"/>
          <w:rFonts w:ascii="Courier New" w:hAnsi="Courier New" w:cs="Courier New"/>
        </w:rPr>
      </w:pPr>
      <w:proofErr w:type="spellStart"/>
      <w:r w:rsidRPr="00243132">
        <w:rPr>
          <w:rStyle w:val="ng-directive"/>
          <w:rFonts w:ascii="Courier New" w:hAnsi="Courier New" w:cs="Courier New"/>
        </w:rPr>
        <w:t>void</w:t>
      </w:r>
      <w:proofErr w:type="spellEnd"/>
      <w:r w:rsidRPr="00243132">
        <w:rPr>
          <w:rStyle w:val="ng-directive"/>
          <w:rFonts w:ascii="Courier New" w:hAnsi="Courier New" w:cs="Courier New"/>
        </w:rPr>
        <w:t xml:space="preserve"> LiquidCrystal_I2C::</w:t>
      </w:r>
      <w:proofErr w:type="spellStart"/>
      <w:proofErr w:type="gramStart"/>
      <w:r w:rsidRPr="00243132">
        <w:rPr>
          <w:rStyle w:val="ng-directive"/>
          <w:rFonts w:ascii="Courier New" w:hAnsi="Courier New" w:cs="Courier New"/>
        </w:rPr>
        <w:t>noCursor</w:t>
      </w:r>
      <w:proofErr w:type="spellEnd"/>
      <w:r w:rsidRPr="00243132">
        <w:rPr>
          <w:rStyle w:val="ng-directive"/>
          <w:rFonts w:ascii="Courier New" w:hAnsi="Courier New" w:cs="Courier New"/>
        </w:rPr>
        <w:t>(</w:t>
      </w:r>
      <w:proofErr w:type="gramEnd"/>
      <w:r w:rsidRPr="00243132">
        <w:rPr>
          <w:rStyle w:val="ng-directive"/>
          <w:rFonts w:ascii="Courier New" w:hAnsi="Courier New" w:cs="Courier New"/>
        </w:rPr>
        <w:t>) {</w:t>
      </w:r>
    </w:p>
    <w:p w14:paraId="12B80F4A" w14:textId="77777777" w:rsidR="00243132" w:rsidRPr="00243132" w:rsidRDefault="00243132" w:rsidP="00243132">
      <w:pPr>
        <w:rPr>
          <w:rStyle w:val="ng-directive"/>
          <w:rFonts w:ascii="Courier New" w:hAnsi="Courier New" w:cs="Courier New"/>
        </w:rPr>
      </w:pPr>
      <w:r w:rsidRPr="00243132">
        <w:rPr>
          <w:rStyle w:val="ng-directive"/>
          <w:rFonts w:ascii="Courier New" w:hAnsi="Courier New" w:cs="Courier New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</w:rPr>
        <w:t xml:space="preserve"> &amp;= ~LCD_CURSORON;</w:t>
      </w:r>
    </w:p>
    <w:p w14:paraId="3A2F4CB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439F099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73F71B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cursor() {</w:t>
      </w:r>
    </w:p>
    <w:p w14:paraId="67F987F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LCD_CURSORON;</w:t>
      </w:r>
    </w:p>
    <w:p w14:paraId="6AE1E17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7692E6F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7CB4A5F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394FF32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 on and off the blinking cursor</w:t>
      </w:r>
    </w:p>
    <w:p w14:paraId="4B2F49A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() {</w:t>
      </w:r>
    </w:p>
    <w:p w14:paraId="702A420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~LCD_BLINKON;</w:t>
      </w:r>
    </w:p>
    <w:p w14:paraId="2033A14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77BF8E3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0AC0ABC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blink() {</w:t>
      </w:r>
    </w:p>
    <w:p w14:paraId="1C89CCA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LCD_BLINKON;</w:t>
      </w:r>
    </w:p>
    <w:p w14:paraId="6D7DE03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LCD_DISPLAYCONTROL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110F6FE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1843D2B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CF8B23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These commands scroll the display without changing the RAM</w:t>
      </w:r>
    </w:p>
    <w:p w14:paraId="6BD9D71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scrollDisplayLeft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1F1DC24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LCD_CURSORSHIFT | LCD_DISPLAYMOVE | LCD_MOVELEFT);</w:t>
      </w:r>
    </w:p>
    <w:p w14:paraId="53B41DA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3FE2580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scrollDisplayRight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6958B00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LCD_CURSORSHIFT | LCD_DISPLAYMOVE | LCD_MOVERIGHT);</w:t>
      </w:r>
    </w:p>
    <w:p w14:paraId="0A65FD6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05B7DBE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97BBAD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is for text that flows Left to Right</w:t>
      </w:r>
    </w:p>
    <w:p w14:paraId="1ABC352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leftToRight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4150120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LCD_ENTRYLEFT;</w:t>
      </w:r>
    </w:p>
    <w:p w14:paraId="37D06FD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5260122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AA63E9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6BBCC1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is for text that flows Right to Left</w:t>
      </w:r>
    </w:p>
    <w:p w14:paraId="4D91991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rightToLeft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65AC236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~LCD_ENTRYLEFT;</w:t>
      </w:r>
    </w:p>
    <w:p w14:paraId="17D660B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1649E8F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2C7BD97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2652CD3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will 'right justify' text from the cursor</w:t>
      </w:r>
    </w:p>
    <w:p w14:paraId="5196F9F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autoscroll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28013E4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|= LCD_ENTRYSHIFTINCREMENT;</w:t>
      </w:r>
    </w:p>
    <w:p w14:paraId="52BFA5D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1D4A778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CD8865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29A724C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This will 'left justify' text from the cursor</w:t>
      </w:r>
    </w:p>
    <w:p w14:paraId="0C39D5D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noAutoscroll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21CD1E6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&amp;= ~LCD_ENTRYSHIFTINCREMENT;</w:t>
      </w:r>
    </w:p>
    <w:p w14:paraId="5515117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LCD_ENTRYMODESET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244BE23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0E32259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34D98C0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Allows us to fill the first 8 CGRAM locations</w:t>
      </w:r>
    </w:p>
    <w:p w14:paraId="18DE489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with custom characters</w:t>
      </w:r>
    </w:p>
    <w:p w14:paraId="229333A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location, 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charmap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[]) {</w:t>
      </w:r>
    </w:p>
    <w:p w14:paraId="0431580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location &amp;= 0x7; // we only have 8 locations 0-7</w:t>
      </w:r>
    </w:p>
    <w:p w14:paraId="7409B2A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command(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LCD_SETCGRAMADDR | (location &lt;&lt; 3));</w:t>
      </w:r>
    </w:p>
    <w:p w14:paraId="33182C9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for (int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=0;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&lt;8;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++) {</w:t>
      </w:r>
    </w:p>
    <w:p w14:paraId="4172F75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write(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charmap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[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i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]);</w:t>
      </w:r>
    </w:p>
    <w:p w14:paraId="7286B83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14:paraId="3554FA8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181B047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5F86849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Turn the (optional) backlight off/on</w:t>
      </w:r>
    </w:p>
    <w:p w14:paraId="4699ACB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(void) {</w:t>
      </w:r>
    </w:p>
    <w:p w14:paraId="1084894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=LCD_NOBACKLIGHT;</w:t>
      </w:r>
    </w:p>
    <w:p w14:paraId="47925E1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0);</w:t>
      </w:r>
    </w:p>
    <w:p w14:paraId="5530DCF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E99E18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006E8E5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backlight(void) {</w:t>
      </w:r>
    </w:p>
    <w:p w14:paraId="2C56F78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=LCD_BACKLIGHT;</w:t>
      </w:r>
    </w:p>
    <w:p w14:paraId="1F627C5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0);</w:t>
      </w:r>
    </w:p>
    <w:p w14:paraId="2048DE7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268BA76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56A1072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/***********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mid level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commands, for sending data/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cmds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7A9C02E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4E281BA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inline 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command(uint8_t value) {</w:t>
      </w:r>
    </w:p>
    <w:p w14:paraId="73B9B74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send(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value, 0);</w:t>
      </w:r>
    </w:p>
    <w:p w14:paraId="36B9D27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11CB58B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41178DF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 xml:space="preserve">inline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size_t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write(uint8_t value) {</w:t>
      </w:r>
    </w:p>
    <w:p w14:paraId="3FAE37F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send(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value, Rs);</w:t>
      </w:r>
    </w:p>
    <w:p w14:paraId="19A6B70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return 1;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//fixed for new compiler version IDE 1.6+ !!! by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Juanjo</w:t>
      </w:r>
      <w:proofErr w:type="spellEnd"/>
    </w:p>
    <w:p w14:paraId="2BC88AB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477F76E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0000B07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357EA27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/************ low level data pushing commands **********/</w:t>
      </w:r>
    </w:p>
    <w:p w14:paraId="562AA16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3C7E66E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// write either command or data</w:t>
      </w:r>
    </w:p>
    <w:p w14:paraId="583D684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send(uint8_t value, uint8_t mode) {</w:t>
      </w:r>
    </w:p>
    <w:p w14:paraId="46D661E1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highnib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=value&amp;0xf0;</w:t>
      </w:r>
    </w:p>
    <w:p w14:paraId="2975D8C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lownib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=(value&lt;&lt;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4)&amp;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0xf0;</w:t>
      </w:r>
    </w:p>
    <w:p w14:paraId="2909C3DA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write4bits((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highnib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)|mode);</w:t>
      </w:r>
    </w:p>
    <w:p w14:paraId="76AB4434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write4bits((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lownib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)|mode); </w:t>
      </w:r>
    </w:p>
    <w:p w14:paraId="2364801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6191EBB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360C6F4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write4bits(uint8_t value) {</w:t>
      </w:r>
    </w:p>
    <w:p w14:paraId="161689B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(value);</w:t>
      </w:r>
    </w:p>
    <w:p w14:paraId="79ADA91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pulseEnable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(value);</w:t>
      </w:r>
    </w:p>
    <w:p w14:paraId="163CA40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2F6CB3A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7835AA3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_data){                                        </w:t>
      </w:r>
    </w:p>
    <w:p w14:paraId="3DD107C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Wire.beginTransmission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addr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172455D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((int)(_data) | _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</w:p>
    <w:p w14:paraId="67FE6FF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Wire.endTransmission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();   </w:t>
      </w:r>
    </w:p>
    <w:p w14:paraId="271B87B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6633526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59ECECB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pulseEnable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(uint8_t _data){</w:t>
      </w:r>
    </w:p>
    <w:p w14:paraId="71431F1F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 xml:space="preserve">_data |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high</w:t>
      </w:r>
    </w:p>
    <w:p w14:paraId="370DC9E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1);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enable pulse must be &gt;450ns</w:t>
      </w:r>
    </w:p>
    <w:p w14:paraId="270723B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</w:p>
    <w:p w14:paraId="57F309C9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_data &amp; ~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 low</w:t>
      </w:r>
    </w:p>
    <w:p w14:paraId="21CB551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lastRenderedPageBreak/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50);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commands need &gt; 37us to settle</w:t>
      </w:r>
    </w:p>
    <w:p w14:paraId="108C0A8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677BC4B6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12366FC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load_custom_character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char_num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, uint8_t *rows){</w:t>
      </w:r>
    </w:p>
    <w:p w14:paraId="4D6A1FB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char_num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, rows);</w:t>
      </w:r>
    </w:p>
    <w:p w14:paraId="7B4ECEA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195B829D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66AE8AB0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setBacklight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 xml:space="preserve">(uint8_t 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new_val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){</w:t>
      </w:r>
    </w:p>
    <w:p w14:paraId="510B70FB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if (</w:t>
      </w:r>
      <w:proofErr w:type="spellStart"/>
      <w:r w:rsidRPr="00243132">
        <w:rPr>
          <w:rStyle w:val="ng-directive"/>
          <w:rFonts w:ascii="Courier New" w:hAnsi="Courier New" w:cs="Courier New"/>
          <w:lang w:val="en-US"/>
        </w:rPr>
        <w:t>new_val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) {</w:t>
      </w:r>
    </w:p>
    <w:p w14:paraId="3EFA2E5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backlight(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turn backlight on</w:t>
      </w:r>
    </w:p>
    <w:p w14:paraId="1ED1962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 else {</w:t>
      </w:r>
    </w:p>
    <w:p w14:paraId="697B27DE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);</w:t>
      </w:r>
      <w:r w:rsidRPr="00243132">
        <w:rPr>
          <w:rStyle w:val="ng-directive"/>
          <w:rFonts w:ascii="Courier New" w:hAnsi="Courier New" w:cs="Courier New"/>
          <w:lang w:val="en-US"/>
        </w:rPr>
        <w:tab/>
      </w:r>
      <w:r w:rsidRPr="00243132">
        <w:rPr>
          <w:rStyle w:val="ng-directive"/>
          <w:rFonts w:ascii="Courier New" w:hAnsi="Courier New" w:cs="Courier New"/>
          <w:lang w:val="en-US"/>
        </w:rPr>
        <w:tab/>
        <w:t>// turn backlight off</w:t>
      </w:r>
    </w:p>
    <w:p w14:paraId="34B56297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}</w:t>
      </w:r>
    </w:p>
    <w:p w14:paraId="2D9406C2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}</w:t>
      </w:r>
    </w:p>
    <w:p w14:paraId="22D41A65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</w:p>
    <w:p w14:paraId="3E0546F8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>void LiquidCrystal_I2</w:t>
      </w:r>
      <w:proofErr w:type="gramStart"/>
      <w:r w:rsidRPr="00243132">
        <w:rPr>
          <w:rStyle w:val="ng-directive"/>
          <w:rFonts w:ascii="Courier New" w:hAnsi="Courier New" w:cs="Courier New"/>
          <w:lang w:val="en-US"/>
        </w:rPr>
        <w:t>C::</w:t>
      </w:r>
      <w:proofErr w:type="spellStart"/>
      <w:proofErr w:type="gramEnd"/>
      <w:r w:rsidRPr="00243132">
        <w:rPr>
          <w:rStyle w:val="ng-directive"/>
          <w:rFonts w:ascii="Courier New" w:hAnsi="Courier New" w:cs="Courier New"/>
          <w:lang w:val="en-US"/>
        </w:rPr>
        <w:t>printstr</w:t>
      </w:r>
      <w:proofErr w:type="spellEnd"/>
      <w:r w:rsidRPr="00243132">
        <w:rPr>
          <w:rStyle w:val="ng-directive"/>
          <w:rFonts w:ascii="Courier New" w:hAnsi="Courier New" w:cs="Courier New"/>
          <w:lang w:val="en-US"/>
        </w:rPr>
        <w:t>(const char c[]){</w:t>
      </w:r>
    </w:p>
    <w:p w14:paraId="6B806D5C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>//This function is not identical to the function used for "real" I2C displays</w:t>
      </w:r>
    </w:p>
    <w:p w14:paraId="38F05763" w14:textId="77777777" w:rsidR="00243132" w:rsidRPr="00243132" w:rsidRDefault="00243132" w:rsidP="00243132">
      <w:pPr>
        <w:rPr>
          <w:rStyle w:val="ng-directive"/>
          <w:rFonts w:ascii="Courier New" w:hAnsi="Courier New" w:cs="Courier New"/>
          <w:lang w:val="en-US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  <w:t xml:space="preserve">//it's here so the user sketch doesn't have to be changed </w:t>
      </w:r>
    </w:p>
    <w:p w14:paraId="77553945" w14:textId="77777777" w:rsidR="00243132" w:rsidRPr="00243132" w:rsidRDefault="00243132" w:rsidP="00243132">
      <w:pPr>
        <w:rPr>
          <w:rStyle w:val="ng-directive"/>
          <w:rFonts w:ascii="Courier New" w:hAnsi="Courier New" w:cs="Courier New"/>
        </w:rPr>
      </w:pPr>
      <w:r w:rsidRPr="00243132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243132">
        <w:rPr>
          <w:rStyle w:val="ng-directive"/>
          <w:rFonts w:ascii="Courier New" w:hAnsi="Courier New" w:cs="Courier New"/>
        </w:rPr>
        <w:t>print</w:t>
      </w:r>
      <w:proofErr w:type="spellEnd"/>
      <w:r w:rsidRPr="00243132">
        <w:rPr>
          <w:rStyle w:val="ng-directive"/>
          <w:rFonts w:ascii="Courier New" w:hAnsi="Courier New" w:cs="Courier New"/>
        </w:rPr>
        <w:t>(c);</w:t>
      </w:r>
    </w:p>
    <w:p w14:paraId="1B82F0C6" w14:textId="77777777" w:rsidR="005645C2" w:rsidRPr="00243132" w:rsidRDefault="00243132" w:rsidP="00243132">
      <w:pPr>
        <w:rPr>
          <w:rStyle w:val="ng-directive"/>
          <w:rFonts w:ascii="Courier New" w:hAnsi="Courier New" w:cs="Courier New"/>
        </w:rPr>
      </w:pPr>
      <w:r w:rsidRPr="00243132">
        <w:rPr>
          <w:rStyle w:val="ng-directive"/>
          <w:rFonts w:ascii="Courier New" w:hAnsi="Courier New" w:cs="Courier New"/>
        </w:rPr>
        <w:t>}</w:t>
      </w:r>
    </w:p>
    <w:sectPr w:rsidR="005645C2" w:rsidRPr="00243132" w:rsidSect="009B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D9FE" w14:textId="77777777" w:rsidR="00187929" w:rsidRDefault="00187929">
      <w:r>
        <w:separator/>
      </w:r>
    </w:p>
  </w:endnote>
  <w:endnote w:type="continuationSeparator" w:id="0">
    <w:p w14:paraId="0B10B78C" w14:textId="77777777" w:rsidR="00187929" w:rsidRDefault="0018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728E" w14:textId="77777777" w:rsidR="005E08EE" w:rsidRDefault="005E0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ADE7" w14:textId="64DB1589" w:rsidR="00614D32" w:rsidRPr="00243132" w:rsidRDefault="005E08EE" w:rsidP="005E08EE">
    <w:pPr>
      <w:pStyle w:val="Footer"/>
      <w:tabs>
        <w:tab w:val="clear" w:pos="4252"/>
        <w:tab w:val="clear" w:pos="8504"/>
        <w:tab w:val="left" w:pos="2984"/>
        <w:tab w:val="center" w:pos="5040"/>
      </w:tabs>
      <w:spacing w:after="0"/>
      <w:jc w:val="left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ab/>
    </w:r>
    <w:r>
      <w:rPr>
        <w:b/>
        <w:color w:val="808080"/>
        <w:sz w:val="16"/>
        <w:szCs w:val="16"/>
      </w:rPr>
      <w:tab/>
    </w:r>
    <w:r w:rsidR="00243132" w:rsidRPr="00243132">
      <w:rPr>
        <w:b/>
        <w:color w:val="808080"/>
        <w:sz w:val="16"/>
        <w:szCs w:val="16"/>
      </w:rPr>
      <w:t>Tecnolog</w:t>
    </w:r>
    <w:r>
      <w:rPr>
        <w:b/>
        <w:color w:val="808080"/>
        <w:sz w:val="16"/>
        <w:szCs w:val="16"/>
      </w:rPr>
      <w:t>y</w:t>
    </w:r>
    <w:r w:rsidR="00243132" w:rsidRPr="00243132">
      <w:rPr>
        <w:b/>
        <w:color w:val="808080"/>
        <w:sz w:val="16"/>
        <w:szCs w:val="16"/>
      </w:rPr>
      <w:t xml:space="preserve"> B</w:t>
    </w:r>
    <w:r w:rsidR="00614D32" w:rsidRPr="00243132">
      <w:rPr>
        <w:b/>
        <w:color w:val="808080"/>
        <w:sz w:val="16"/>
        <w:szCs w:val="16"/>
      </w:rPr>
      <w:t xml:space="preserve">. </w:t>
    </w:r>
    <w:r>
      <w:rPr>
        <w:b/>
        <w:color w:val="808080"/>
        <w:sz w:val="16"/>
        <w:szCs w:val="16"/>
      </w:rPr>
      <w:t xml:space="preserve">Project · </w:t>
    </w:r>
    <w:proofErr w:type="spellStart"/>
    <w:r>
      <w:rPr>
        <w:b/>
        <w:color w:val="808080"/>
        <w:sz w:val="16"/>
        <w:szCs w:val="16"/>
      </w:rPr>
      <w:t>Height</w:t>
    </w:r>
    <w:proofErr w:type="spellEnd"/>
    <w:r>
      <w:rPr>
        <w:b/>
        <w:color w:val="808080"/>
        <w:sz w:val="16"/>
        <w:szCs w:val="16"/>
      </w:rPr>
      <w:t xml:space="preserve"> </w:t>
    </w:r>
    <w:proofErr w:type="spellStart"/>
    <w:r>
      <w:rPr>
        <w:b/>
        <w:color w:val="808080"/>
        <w:sz w:val="16"/>
        <w:szCs w:val="16"/>
      </w:rPr>
      <w:t>measure</w:t>
    </w:r>
    <w:proofErr w:type="spellEnd"/>
  </w:p>
  <w:p w14:paraId="1F4D7819" w14:textId="09DD6AE9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5E08EE">
      <w:rPr>
        <w:color w:val="808080"/>
        <w:sz w:val="16"/>
        <w:szCs w:val="16"/>
      </w:rPr>
      <w:t>-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EE7C" w14:textId="77777777" w:rsidR="005E08EE" w:rsidRDefault="005E0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1040" w14:textId="77777777" w:rsidR="00187929" w:rsidRDefault="00187929">
      <w:r>
        <w:separator/>
      </w:r>
    </w:p>
  </w:footnote>
  <w:footnote w:type="continuationSeparator" w:id="0">
    <w:p w14:paraId="2F4D57CB" w14:textId="77777777" w:rsidR="00187929" w:rsidRDefault="0018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081A" w14:textId="77777777" w:rsidR="005E08EE" w:rsidRDefault="005E0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522E" w14:textId="101A0D29" w:rsidR="007E2D49" w:rsidRPr="004837C2" w:rsidRDefault="007F1ADD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bookmarkStart w:id="0" w:name="_GoBack"/>
    <w:r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5277A500" wp14:editId="35EEF8A9">
          <wp:simplePos x="0" y="0"/>
          <wp:positionH relativeFrom="page">
            <wp:posOffset>5542635</wp:posOffset>
          </wp:positionH>
          <wp:positionV relativeFrom="paragraph">
            <wp:posOffset>-106045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5FCA6688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72CC559B" w14:textId="77777777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14:paraId="23FD1239" w14:textId="57FD24C3" w:rsidR="007E2D49" w:rsidRPr="00243132" w:rsidRDefault="005E08EE" w:rsidP="00084983">
    <w:pPr>
      <w:pStyle w:val="TitEncabezado"/>
      <w:rPr>
        <w:b w:val="0"/>
      </w:rPr>
    </w:pPr>
    <w:r>
      <w:rPr>
        <w:b w:val="0"/>
      </w:rPr>
      <w:t xml:space="preserve">Project · </w:t>
    </w:r>
    <w:proofErr w:type="spellStart"/>
    <w:r>
      <w:rPr>
        <w:b w:val="0"/>
      </w:rPr>
      <w:t>Height</w:t>
    </w:r>
    <w:proofErr w:type="spellEnd"/>
    <w:r>
      <w:rPr>
        <w:b w:val="0"/>
      </w:rPr>
      <w:t xml:space="preserve"> </w:t>
    </w:r>
    <w:proofErr w:type="spellStart"/>
    <w:r>
      <w:rPr>
        <w:b w:val="0"/>
      </w:rPr>
      <w:t>measure</w:t>
    </w:r>
    <w:proofErr w:type="spellEnd"/>
  </w:p>
  <w:p w14:paraId="3EB0D260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2DF9" w14:textId="77777777" w:rsidR="005E08EE" w:rsidRDefault="005E0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5E08EE"/>
    <w:rsid w:val="00614D32"/>
    <w:rsid w:val="006155BF"/>
    <w:rsid w:val="00636DEF"/>
    <w:rsid w:val="006A4D9E"/>
    <w:rsid w:val="006C61DC"/>
    <w:rsid w:val="00707D3B"/>
    <w:rsid w:val="00790FC4"/>
    <w:rsid w:val="007D656B"/>
    <w:rsid w:val="007D7616"/>
    <w:rsid w:val="007E2D49"/>
    <w:rsid w:val="007F1ADD"/>
    <w:rsid w:val="008328A0"/>
    <w:rsid w:val="008371CC"/>
    <w:rsid w:val="008A5EC2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F5AF07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Heading2">
    <w:name w:val="heading 2"/>
    <w:basedOn w:val="Normal"/>
    <w:next w:val="Normal"/>
    <w:link w:val="Heading2Ch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Header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Footer">
    <w:name w:val="footer"/>
    <w:basedOn w:val="Normal"/>
    <w:link w:val="FooterChar"/>
    <w:rsid w:val="002A7502"/>
    <w:pPr>
      <w:tabs>
        <w:tab w:val="center" w:pos="4252"/>
        <w:tab w:val="right" w:pos="8504"/>
      </w:tabs>
    </w:pPr>
  </w:style>
  <w:style w:type="paragraph" w:styleId="Index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yperlink">
    <w:name w:val="Hyperlink"/>
    <w:basedOn w:val="DefaultParagraphFont"/>
    <w:rsid w:val="00D97595"/>
    <w:rPr>
      <w:color w:val="0000FF"/>
      <w:u w:val="single"/>
    </w:rPr>
  </w:style>
  <w:style w:type="character" w:styleId="CommentReference">
    <w:name w:val="annotation reference"/>
    <w:basedOn w:val="DefaultParagraphFont"/>
    <w:rsid w:val="00D97595"/>
    <w:rPr>
      <w:sz w:val="18"/>
      <w:szCs w:val="18"/>
    </w:rPr>
  </w:style>
  <w:style w:type="paragraph" w:styleId="CommentText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BodyTextIndent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20B"/>
    <w:pPr>
      <w:ind w:left="708"/>
    </w:pPr>
  </w:style>
  <w:style w:type="character" w:customStyle="1" w:styleId="FooterChar">
    <w:name w:val="Footer Char"/>
    <w:basedOn w:val="DefaultParagraphFont"/>
    <w:link w:val="Footer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DefaultParagraphFont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DefaultParagraphFont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DefaultParagraphFont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7D7616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D7616"/>
    <w:rPr>
      <w:rFonts w:ascii="Verdana" w:hAnsi="Verdana"/>
      <w:szCs w:val="22"/>
    </w:rPr>
  </w:style>
  <w:style w:type="paragraph" w:styleId="ListNumber2">
    <w:name w:val="List Number 2"/>
    <w:basedOn w:val="Normal"/>
    <w:rsid w:val="007D7616"/>
    <w:pPr>
      <w:numPr>
        <w:numId w:val="16"/>
      </w:numPr>
      <w:contextualSpacing/>
    </w:pPr>
  </w:style>
  <w:style w:type="paragraph" w:styleId="ListBullet2">
    <w:name w:val="List Bullet 2"/>
    <w:basedOn w:val="Normal"/>
    <w:rsid w:val="007D7616"/>
    <w:pPr>
      <w:numPr>
        <w:numId w:val="15"/>
      </w:numPr>
      <w:contextualSpacing/>
    </w:pPr>
  </w:style>
  <w:style w:type="paragraph" w:styleId="ListBullet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327E8-C2C2-4A32-8C71-331A9C05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877</Words>
  <Characters>6162</Characters>
  <Application>Microsoft Office Word</Application>
  <DocSecurity>0</DocSecurity>
  <Lines>560</Lines>
  <Paragraphs>469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Rayon, Patricia</cp:lastModifiedBy>
  <cp:revision>4</cp:revision>
  <cp:lastPrinted>2008-01-04T18:02:00Z</cp:lastPrinted>
  <dcterms:created xsi:type="dcterms:W3CDTF">2019-05-21T08:43:00Z</dcterms:created>
  <dcterms:modified xsi:type="dcterms:W3CDTF">2019-07-19T10:58:00Z</dcterms:modified>
</cp:coreProperties>
</file>